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05" w:rsidRDefault="001A7305" w:rsidP="001A7305">
      <w:pPr>
        <w:jc w:val="center"/>
        <w:rPr>
          <w:b/>
          <w:sz w:val="30"/>
          <w:szCs w:val="30"/>
        </w:rPr>
      </w:pPr>
    </w:p>
    <w:p w:rsidR="001A7305" w:rsidRDefault="001A7305" w:rsidP="001A7305">
      <w:pPr>
        <w:autoSpaceDE w:val="0"/>
        <w:autoSpaceDN w:val="0"/>
        <w:adjustRightInd w:val="0"/>
        <w:spacing w:line="280" w:lineRule="exact"/>
        <w:rPr>
          <w:b/>
          <w:sz w:val="30"/>
          <w:szCs w:val="30"/>
        </w:rPr>
      </w:pPr>
      <w:r w:rsidRPr="005C0A38">
        <w:rPr>
          <w:b/>
          <w:sz w:val="30"/>
          <w:szCs w:val="30"/>
        </w:rPr>
        <w:t>Разъяснени</w:t>
      </w:r>
      <w:r>
        <w:rPr>
          <w:b/>
          <w:sz w:val="30"/>
          <w:szCs w:val="30"/>
        </w:rPr>
        <w:t>я</w:t>
      </w:r>
      <w:r w:rsidRPr="005C0A38">
        <w:rPr>
          <w:b/>
          <w:sz w:val="30"/>
          <w:szCs w:val="30"/>
        </w:rPr>
        <w:t xml:space="preserve"> </w:t>
      </w:r>
    </w:p>
    <w:p w:rsidR="001A7305" w:rsidRDefault="001A7305" w:rsidP="001A7305">
      <w:pPr>
        <w:autoSpaceDE w:val="0"/>
        <w:autoSpaceDN w:val="0"/>
        <w:adjustRightInd w:val="0"/>
        <w:spacing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об изменениях в оплате труда</w:t>
      </w:r>
      <w:r w:rsidRPr="005C0A38">
        <w:rPr>
          <w:b/>
          <w:sz w:val="30"/>
          <w:szCs w:val="30"/>
        </w:rPr>
        <w:t xml:space="preserve"> </w:t>
      </w:r>
    </w:p>
    <w:p w:rsidR="001A7305" w:rsidRDefault="001A7305" w:rsidP="001A7305">
      <w:pPr>
        <w:autoSpaceDE w:val="0"/>
        <w:autoSpaceDN w:val="0"/>
        <w:adjustRightInd w:val="0"/>
        <w:spacing w:line="280" w:lineRule="exact"/>
        <w:rPr>
          <w:b/>
          <w:sz w:val="30"/>
          <w:szCs w:val="30"/>
        </w:rPr>
      </w:pPr>
      <w:r w:rsidRPr="005C0A38">
        <w:rPr>
          <w:b/>
          <w:sz w:val="30"/>
          <w:szCs w:val="30"/>
        </w:rPr>
        <w:t>работников бюджетных организаций</w:t>
      </w:r>
    </w:p>
    <w:p w:rsidR="001A7305" w:rsidRPr="005C0A38" w:rsidRDefault="001A7305" w:rsidP="001A7305">
      <w:pPr>
        <w:autoSpaceDE w:val="0"/>
        <w:autoSpaceDN w:val="0"/>
        <w:adjustRightInd w:val="0"/>
        <w:spacing w:line="280" w:lineRule="exact"/>
        <w:rPr>
          <w:b/>
          <w:sz w:val="30"/>
          <w:szCs w:val="30"/>
        </w:rPr>
      </w:pPr>
      <w:r w:rsidRPr="005C0A38">
        <w:rPr>
          <w:b/>
          <w:sz w:val="30"/>
          <w:szCs w:val="30"/>
        </w:rPr>
        <w:t xml:space="preserve">с 1 июля </w:t>
      </w:r>
      <w:smartTag w:uri="urn:schemas-microsoft-com:office:smarttags" w:element="metricconverter">
        <w:smartTagPr>
          <w:attr w:name="ProductID" w:val="2021 г"/>
        </w:smartTagPr>
        <w:r w:rsidRPr="005C0A38">
          <w:rPr>
            <w:b/>
            <w:sz w:val="30"/>
            <w:szCs w:val="30"/>
          </w:rPr>
          <w:t>2021 г</w:t>
        </w:r>
      </w:smartTag>
      <w:r w:rsidRPr="005C0A38">
        <w:rPr>
          <w:b/>
          <w:sz w:val="30"/>
          <w:szCs w:val="30"/>
        </w:rPr>
        <w:t>.</w:t>
      </w:r>
    </w:p>
    <w:p w:rsidR="001A7305" w:rsidRDefault="001A7305" w:rsidP="001A7305">
      <w:pPr>
        <w:ind w:firstLine="709"/>
        <w:jc w:val="both"/>
        <w:rPr>
          <w:sz w:val="30"/>
          <w:szCs w:val="30"/>
        </w:rPr>
      </w:pPr>
    </w:p>
    <w:p w:rsidR="001A7305" w:rsidRPr="004007A3" w:rsidRDefault="001A7305" w:rsidP="001A7305">
      <w:pPr>
        <w:ind w:firstLine="709"/>
        <w:jc w:val="both"/>
        <w:rPr>
          <w:sz w:val="30"/>
          <w:szCs w:val="30"/>
        </w:rPr>
      </w:pPr>
      <w:r w:rsidRPr="004007A3">
        <w:rPr>
          <w:sz w:val="30"/>
          <w:szCs w:val="30"/>
        </w:rPr>
        <w:t xml:space="preserve">В соответствии с поручением Совета Министров Республики Беларусь </w:t>
      </w:r>
      <w:r>
        <w:rPr>
          <w:sz w:val="30"/>
          <w:szCs w:val="30"/>
        </w:rPr>
        <w:t xml:space="preserve">в 2020 году </w:t>
      </w:r>
      <w:r w:rsidRPr="004007A3">
        <w:rPr>
          <w:sz w:val="30"/>
          <w:szCs w:val="30"/>
        </w:rPr>
        <w:t>была создана рабочая группа</w:t>
      </w:r>
      <w:r>
        <w:rPr>
          <w:sz w:val="30"/>
          <w:szCs w:val="30"/>
        </w:rPr>
        <w:t xml:space="preserve"> по вопросам реализации Указа Президента Республики Беларусь от 18 января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30"/>
            <w:szCs w:val="30"/>
          </w:rPr>
          <w:t>2019 г</w:t>
        </w:r>
      </w:smartTag>
      <w:r>
        <w:rPr>
          <w:sz w:val="30"/>
          <w:szCs w:val="30"/>
        </w:rPr>
        <w:t>. № </w:t>
      </w:r>
      <w:r w:rsidRPr="004007A3">
        <w:rPr>
          <w:sz w:val="30"/>
          <w:szCs w:val="30"/>
        </w:rPr>
        <w:t>27</w:t>
      </w:r>
      <w:r>
        <w:rPr>
          <w:sz w:val="30"/>
          <w:szCs w:val="30"/>
        </w:rPr>
        <w:t xml:space="preserve"> (далее – Указ № 27)</w:t>
      </w:r>
      <w:r w:rsidRPr="004007A3">
        <w:rPr>
          <w:sz w:val="30"/>
          <w:szCs w:val="30"/>
        </w:rPr>
        <w:t>.</w:t>
      </w:r>
    </w:p>
    <w:p w:rsidR="001A7305" w:rsidRPr="004007A3" w:rsidRDefault="001A7305" w:rsidP="001A7305">
      <w:pPr>
        <w:ind w:firstLine="709"/>
        <w:jc w:val="both"/>
        <w:rPr>
          <w:sz w:val="30"/>
          <w:szCs w:val="30"/>
        </w:rPr>
      </w:pPr>
      <w:r w:rsidRPr="004007A3">
        <w:rPr>
          <w:sz w:val="30"/>
          <w:szCs w:val="30"/>
        </w:rPr>
        <w:t xml:space="preserve">В состав данной рабочей группы вошли представители республиканских органов государственного управления и Комитета государственного контроля. </w:t>
      </w:r>
    </w:p>
    <w:p w:rsidR="001A7305" w:rsidRPr="004007A3" w:rsidRDefault="001A7305" w:rsidP="001A7305">
      <w:pPr>
        <w:ind w:firstLine="709"/>
        <w:jc w:val="both"/>
        <w:rPr>
          <w:sz w:val="30"/>
          <w:szCs w:val="30"/>
        </w:rPr>
      </w:pPr>
      <w:r w:rsidRPr="004007A3">
        <w:rPr>
          <w:sz w:val="30"/>
          <w:szCs w:val="30"/>
        </w:rPr>
        <w:t>Рабочей группой была про</w:t>
      </w:r>
      <w:r>
        <w:rPr>
          <w:sz w:val="30"/>
          <w:szCs w:val="30"/>
        </w:rPr>
        <w:t xml:space="preserve">ведена </w:t>
      </w:r>
      <w:r w:rsidRPr="004007A3">
        <w:rPr>
          <w:sz w:val="30"/>
          <w:szCs w:val="30"/>
        </w:rPr>
        <w:t xml:space="preserve">аналитическая работа, в том числе с выездом на места, направленная на разрешение проблемных вопросов, возникших в организациях при применении норм Указа № 27. </w:t>
      </w:r>
    </w:p>
    <w:p w:rsidR="001A7305" w:rsidRPr="004007A3" w:rsidRDefault="001A7305" w:rsidP="001A7305">
      <w:pPr>
        <w:ind w:firstLine="709"/>
        <w:jc w:val="both"/>
        <w:rPr>
          <w:sz w:val="30"/>
          <w:szCs w:val="30"/>
        </w:rPr>
      </w:pPr>
      <w:r w:rsidRPr="004007A3">
        <w:rPr>
          <w:sz w:val="30"/>
          <w:szCs w:val="30"/>
        </w:rPr>
        <w:t xml:space="preserve">В ходе проведения указанной работы неоднократно указывалось на фактическую утрату стимулирующей функции премии, поскольку Указом № 27 определено, что на ее выплату направляются средства в </w:t>
      </w:r>
      <w:r w:rsidRPr="00884451">
        <w:rPr>
          <w:b/>
          <w:sz w:val="30"/>
          <w:szCs w:val="30"/>
        </w:rPr>
        <w:t>размере 5 процентов</w:t>
      </w:r>
      <w:r w:rsidRPr="004007A3">
        <w:rPr>
          <w:sz w:val="30"/>
          <w:szCs w:val="30"/>
        </w:rPr>
        <w:t xml:space="preserve"> от сумм окладов работников, а </w:t>
      </w:r>
      <w:r w:rsidRPr="00884451">
        <w:rPr>
          <w:b/>
          <w:sz w:val="30"/>
          <w:szCs w:val="30"/>
        </w:rPr>
        <w:t>неиспользованные средства,</w:t>
      </w:r>
      <w:r w:rsidRPr="004007A3">
        <w:rPr>
          <w:sz w:val="30"/>
          <w:szCs w:val="30"/>
        </w:rPr>
        <w:t xml:space="preserve"> предусмотренные на оплату труда, могут направляться на установление </w:t>
      </w:r>
      <w:r w:rsidRPr="00884451">
        <w:rPr>
          <w:b/>
          <w:sz w:val="30"/>
          <w:szCs w:val="30"/>
        </w:rPr>
        <w:t>стимулирующих (кроме премии)</w:t>
      </w:r>
      <w:r w:rsidRPr="004007A3">
        <w:rPr>
          <w:sz w:val="30"/>
          <w:szCs w:val="30"/>
        </w:rPr>
        <w:t xml:space="preserve"> и компенсирующих выплат.</w:t>
      </w:r>
    </w:p>
    <w:p w:rsidR="001A7305" w:rsidRPr="004007A3" w:rsidRDefault="001A7305" w:rsidP="001A7305">
      <w:pPr>
        <w:ind w:firstLine="709"/>
        <w:jc w:val="both"/>
        <w:rPr>
          <w:sz w:val="30"/>
          <w:szCs w:val="30"/>
        </w:rPr>
      </w:pPr>
      <w:r w:rsidRPr="004007A3">
        <w:rPr>
          <w:sz w:val="30"/>
          <w:szCs w:val="30"/>
        </w:rPr>
        <w:t>Это привело к необходимости установления государственными органами надбавок, дублирующих функции п</w:t>
      </w:r>
      <w:r>
        <w:rPr>
          <w:sz w:val="30"/>
          <w:szCs w:val="30"/>
        </w:rPr>
        <w:t>ремии. Кроме этого, и работникам</w:t>
      </w:r>
      <w:r w:rsidRPr="004007A3">
        <w:rPr>
          <w:sz w:val="30"/>
          <w:szCs w:val="30"/>
        </w:rPr>
        <w:t xml:space="preserve"> и руководителям организаций более понятно и привычно материальное стимулирование с учетом оценки результатов ежемесячной работы с использованием премии в более высоких размерах.</w:t>
      </w:r>
    </w:p>
    <w:p w:rsidR="001A7305" w:rsidRPr="00A06977" w:rsidRDefault="001A7305" w:rsidP="001A7305">
      <w:pPr>
        <w:tabs>
          <w:tab w:val="left" w:pos="6804"/>
        </w:tabs>
        <w:ind w:firstLine="720"/>
        <w:jc w:val="both"/>
        <w:rPr>
          <w:sz w:val="30"/>
          <w:szCs w:val="20"/>
        </w:rPr>
      </w:pPr>
      <w:r w:rsidRPr="004007A3">
        <w:rPr>
          <w:sz w:val="30"/>
          <w:szCs w:val="30"/>
        </w:rPr>
        <w:t xml:space="preserve">На основании предложений рабочей группы </w:t>
      </w:r>
      <w:r w:rsidRPr="00A06977">
        <w:rPr>
          <w:sz w:val="30"/>
          <w:szCs w:val="20"/>
        </w:rPr>
        <w:t xml:space="preserve">издан Указ </w:t>
      </w:r>
      <w:r>
        <w:rPr>
          <w:sz w:val="30"/>
          <w:szCs w:val="20"/>
        </w:rPr>
        <w:t>Президента</w:t>
      </w:r>
      <w:r w:rsidRPr="00A06977">
        <w:rPr>
          <w:sz w:val="30"/>
          <w:szCs w:val="20"/>
        </w:rPr>
        <w:t xml:space="preserve"> Республики Беларусь от 22 декабря </w:t>
      </w:r>
      <w:smartTag w:uri="urn:schemas-microsoft-com:office:smarttags" w:element="metricconverter">
        <w:smartTagPr>
          <w:attr w:name="ProductID" w:val="2020 г"/>
        </w:smartTagPr>
        <w:r w:rsidRPr="00A06977">
          <w:rPr>
            <w:sz w:val="30"/>
            <w:szCs w:val="20"/>
          </w:rPr>
          <w:t>2020 г</w:t>
        </w:r>
      </w:smartTag>
      <w:r w:rsidRPr="00A06977">
        <w:rPr>
          <w:sz w:val="30"/>
          <w:szCs w:val="20"/>
        </w:rPr>
        <w:t>. № 482</w:t>
      </w:r>
      <w:r>
        <w:rPr>
          <w:sz w:val="30"/>
          <w:szCs w:val="20"/>
        </w:rPr>
        <w:t xml:space="preserve"> (далее </w:t>
      </w:r>
      <w:proofErr w:type="gramStart"/>
      <w:r>
        <w:rPr>
          <w:sz w:val="30"/>
          <w:szCs w:val="20"/>
        </w:rPr>
        <w:t>–У</w:t>
      </w:r>
      <w:proofErr w:type="gramEnd"/>
      <w:r>
        <w:rPr>
          <w:sz w:val="30"/>
          <w:szCs w:val="20"/>
        </w:rPr>
        <w:t>каз № 482)</w:t>
      </w:r>
      <w:r w:rsidRPr="00A06977">
        <w:rPr>
          <w:sz w:val="30"/>
          <w:szCs w:val="20"/>
        </w:rPr>
        <w:t>, которым вн</w:t>
      </w:r>
      <w:r>
        <w:rPr>
          <w:sz w:val="30"/>
          <w:szCs w:val="20"/>
        </w:rPr>
        <w:t>е</w:t>
      </w:r>
      <w:r w:rsidRPr="00A06977">
        <w:rPr>
          <w:sz w:val="30"/>
          <w:szCs w:val="20"/>
        </w:rPr>
        <w:t>с</w:t>
      </w:r>
      <w:r>
        <w:rPr>
          <w:sz w:val="30"/>
          <w:szCs w:val="20"/>
        </w:rPr>
        <w:t>ены</w:t>
      </w:r>
      <w:r w:rsidRPr="00A06977">
        <w:rPr>
          <w:sz w:val="30"/>
          <w:szCs w:val="20"/>
        </w:rPr>
        <w:t xml:space="preserve"> изменения в Указ № 27.</w:t>
      </w:r>
    </w:p>
    <w:p w:rsidR="001A7305" w:rsidRDefault="001A7305" w:rsidP="001A7305">
      <w:pPr>
        <w:tabs>
          <w:tab w:val="left" w:pos="6804"/>
        </w:tabs>
        <w:ind w:firstLine="720"/>
        <w:jc w:val="both"/>
        <w:rPr>
          <w:sz w:val="30"/>
          <w:szCs w:val="20"/>
        </w:rPr>
      </w:pPr>
      <w:r w:rsidRPr="00A06977">
        <w:rPr>
          <w:sz w:val="30"/>
          <w:szCs w:val="20"/>
        </w:rPr>
        <w:t xml:space="preserve">В соответствии с </w:t>
      </w:r>
      <w:r>
        <w:rPr>
          <w:sz w:val="30"/>
          <w:szCs w:val="20"/>
        </w:rPr>
        <w:t>Указом</w:t>
      </w:r>
      <w:r w:rsidRPr="00A06977">
        <w:rPr>
          <w:sz w:val="30"/>
          <w:szCs w:val="20"/>
        </w:rPr>
        <w:t xml:space="preserve"> № 482 с </w:t>
      </w:r>
      <w:r w:rsidRPr="00A06977">
        <w:rPr>
          <w:b/>
          <w:sz w:val="30"/>
          <w:szCs w:val="20"/>
        </w:rPr>
        <w:t xml:space="preserve">1 июля </w:t>
      </w:r>
      <w:smartTag w:uri="urn:schemas-microsoft-com:office:smarttags" w:element="metricconverter">
        <w:smartTagPr>
          <w:attr w:name="ProductID" w:val="2021 г"/>
        </w:smartTagPr>
        <w:r w:rsidRPr="00A06977">
          <w:rPr>
            <w:b/>
            <w:sz w:val="30"/>
            <w:szCs w:val="20"/>
          </w:rPr>
          <w:t>2021 г</w:t>
        </w:r>
      </w:smartTag>
      <w:r w:rsidRPr="00A06977">
        <w:rPr>
          <w:b/>
          <w:sz w:val="30"/>
          <w:szCs w:val="20"/>
        </w:rPr>
        <w:t>.</w:t>
      </w:r>
      <w:r w:rsidRPr="00A06977">
        <w:rPr>
          <w:sz w:val="30"/>
          <w:szCs w:val="20"/>
        </w:rPr>
        <w:t xml:space="preserve"> предусматривается </w:t>
      </w:r>
      <w:r w:rsidRPr="00A06977">
        <w:rPr>
          <w:b/>
          <w:sz w:val="30"/>
          <w:szCs w:val="20"/>
        </w:rPr>
        <w:t xml:space="preserve">увеличение размера средств, направляемых на премирование </w:t>
      </w:r>
      <w:r w:rsidRPr="00A06977">
        <w:rPr>
          <w:sz w:val="30"/>
          <w:szCs w:val="20"/>
        </w:rPr>
        <w:t>работников бюджетных организаций</w:t>
      </w:r>
      <w:r w:rsidRPr="00A06977">
        <w:rPr>
          <w:b/>
          <w:sz w:val="30"/>
          <w:szCs w:val="20"/>
        </w:rPr>
        <w:t xml:space="preserve"> с 5 до 20 процентов </w:t>
      </w:r>
      <w:r w:rsidRPr="00A06977">
        <w:rPr>
          <w:sz w:val="30"/>
          <w:szCs w:val="20"/>
        </w:rPr>
        <w:t xml:space="preserve">от суммы </w:t>
      </w:r>
      <w:r>
        <w:rPr>
          <w:sz w:val="30"/>
          <w:szCs w:val="20"/>
        </w:rPr>
        <w:t xml:space="preserve">их </w:t>
      </w:r>
      <w:r w:rsidRPr="00A06977">
        <w:rPr>
          <w:sz w:val="30"/>
          <w:szCs w:val="20"/>
        </w:rPr>
        <w:t xml:space="preserve">окладов в рамках </w:t>
      </w:r>
      <w:r w:rsidRPr="008B030F">
        <w:rPr>
          <w:b/>
          <w:sz w:val="30"/>
          <w:szCs w:val="20"/>
        </w:rPr>
        <w:t>предусмотренных бюджетных ассигнований</w:t>
      </w:r>
      <w:r w:rsidRPr="00A06977">
        <w:rPr>
          <w:sz w:val="30"/>
          <w:szCs w:val="20"/>
        </w:rPr>
        <w:t xml:space="preserve"> на оплату труда.</w:t>
      </w:r>
      <w:r w:rsidRPr="00A06977">
        <w:rPr>
          <w:b/>
          <w:sz w:val="30"/>
          <w:szCs w:val="20"/>
        </w:rPr>
        <w:t xml:space="preserve"> </w:t>
      </w:r>
      <w:r w:rsidRPr="00A06977">
        <w:rPr>
          <w:sz w:val="30"/>
          <w:szCs w:val="20"/>
        </w:rPr>
        <w:t xml:space="preserve">Кроме этого на премирование будут направляться </w:t>
      </w:r>
      <w:r w:rsidRPr="00A06977">
        <w:rPr>
          <w:b/>
          <w:sz w:val="30"/>
          <w:szCs w:val="20"/>
        </w:rPr>
        <w:t>неиспользованные средства</w:t>
      </w:r>
      <w:r>
        <w:rPr>
          <w:b/>
          <w:sz w:val="30"/>
          <w:szCs w:val="20"/>
        </w:rPr>
        <w:t xml:space="preserve">, </w:t>
      </w:r>
      <w:r w:rsidRPr="00A06977">
        <w:rPr>
          <w:sz w:val="30"/>
          <w:szCs w:val="20"/>
        </w:rPr>
        <w:t>п</w:t>
      </w:r>
      <w:r>
        <w:rPr>
          <w:sz w:val="30"/>
          <w:szCs w:val="20"/>
        </w:rPr>
        <w:t xml:space="preserve">редусмотренные на оплату труда, </w:t>
      </w:r>
      <w:r w:rsidRPr="00DB14AB">
        <w:rPr>
          <w:sz w:val="30"/>
          <w:szCs w:val="20"/>
        </w:rPr>
        <w:t xml:space="preserve">в том числе </w:t>
      </w:r>
      <w:r>
        <w:rPr>
          <w:sz w:val="30"/>
          <w:szCs w:val="20"/>
        </w:rPr>
        <w:t>неиспользованные</w:t>
      </w:r>
      <w:r>
        <w:rPr>
          <w:sz w:val="30"/>
          <w:szCs w:val="20"/>
        </w:rPr>
        <w:br/>
      </w:r>
      <w:r>
        <w:rPr>
          <w:sz w:val="30"/>
          <w:szCs w:val="30"/>
        </w:rPr>
        <w:t>в 1 </w:t>
      </w:r>
      <w:r w:rsidRPr="00DB14AB">
        <w:rPr>
          <w:sz w:val="30"/>
          <w:szCs w:val="30"/>
        </w:rPr>
        <w:t xml:space="preserve">полугодии </w:t>
      </w:r>
      <w:smartTag w:uri="urn:schemas-microsoft-com:office:smarttags" w:element="metricconverter">
        <w:smartTagPr>
          <w:attr w:name="ProductID" w:val="2021 г"/>
        </w:smartTagPr>
        <w:r w:rsidRPr="00DB14AB">
          <w:rPr>
            <w:sz w:val="30"/>
            <w:szCs w:val="30"/>
          </w:rPr>
          <w:t>2021 г</w:t>
        </w:r>
      </w:smartTag>
      <w:r w:rsidRPr="00DB14AB">
        <w:rPr>
          <w:sz w:val="30"/>
          <w:szCs w:val="30"/>
        </w:rPr>
        <w:t>.</w:t>
      </w:r>
    </w:p>
    <w:p w:rsidR="001A7305" w:rsidRPr="00A06977" w:rsidRDefault="001A7305" w:rsidP="001A7305">
      <w:pPr>
        <w:ind w:firstLine="709"/>
        <w:jc w:val="both"/>
        <w:rPr>
          <w:sz w:val="30"/>
          <w:szCs w:val="30"/>
        </w:rPr>
      </w:pPr>
      <w:r w:rsidRPr="00A06977">
        <w:rPr>
          <w:sz w:val="30"/>
          <w:szCs w:val="30"/>
        </w:rPr>
        <w:t xml:space="preserve">Данная мера позволит </w:t>
      </w:r>
      <w:r w:rsidRPr="00A06977">
        <w:rPr>
          <w:b/>
          <w:sz w:val="30"/>
          <w:szCs w:val="30"/>
        </w:rPr>
        <w:t>увеличить долю премирования</w:t>
      </w:r>
      <w:r w:rsidRPr="00A06977">
        <w:rPr>
          <w:sz w:val="30"/>
          <w:szCs w:val="30"/>
        </w:rPr>
        <w:t xml:space="preserve"> в объеме стимулирующих выплат работникам бюджетных организаций.</w:t>
      </w:r>
    </w:p>
    <w:p w:rsidR="001A7305" w:rsidRDefault="001A7305" w:rsidP="001A7305">
      <w:pPr>
        <w:ind w:firstLine="708"/>
        <w:jc w:val="both"/>
        <w:rPr>
          <w:b/>
          <w:sz w:val="30"/>
          <w:szCs w:val="30"/>
        </w:rPr>
      </w:pPr>
      <w:proofErr w:type="gramStart"/>
      <w:r>
        <w:rPr>
          <w:sz w:val="30"/>
          <w:szCs w:val="30"/>
        </w:rPr>
        <w:lastRenderedPageBreak/>
        <w:t>В</w:t>
      </w:r>
      <w:r w:rsidRPr="004007A3">
        <w:rPr>
          <w:sz w:val="30"/>
          <w:szCs w:val="30"/>
        </w:rPr>
        <w:t xml:space="preserve"> соответствии с планом мероприятий по реализации пункта 2 Указа № 482, утвержденного </w:t>
      </w:r>
      <w:r>
        <w:rPr>
          <w:sz w:val="30"/>
          <w:szCs w:val="30"/>
        </w:rPr>
        <w:t>Правительством Республики Беларусь от </w:t>
      </w:r>
      <w:r w:rsidRPr="004007A3">
        <w:rPr>
          <w:sz w:val="30"/>
          <w:szCs w:val="30"/>
        </w:rPr>
        <w:t xml:space="preserve">31 декабря </w:t>
      </w:r>
      <w:smartTag w:uri="urn:schemas-microsoft-com:office:smarttags" w:element="metricconverter">
        <w:smartTagPr>
          <w:attr w:name="ProductID" w:val="2020 г"/>
        </w:smartTagPr>
        <w:r w:rsidRPr="004007A3">
          <w:rPr>
            <w:sz w:val="30"/>
            <w:szCs w:val="30"/>
          </w:rPr>
          <w:t>2020 г</w:t>
        </w:r>
      </w:smartTag>
      <w:r w:rsidRPr="004007A3">
        <w:rPr>
          <w:sz w:val="30"/>
          <w:szCs w:val="30"/>
        </w:rPr>
        <w:t>. № 30/223-446/13266р</w:t>
      </w:r>
      <w:r>
        <w:rPr>
          <w:sz w:val="30"/>
          <w:szCs w:val="30"/>
        </w:rPr>
        <w:t>, г</w:t>
      </w:r>
      <w:r w:rsidRPr="00A06977">
        <w:rPr>
          <w:sz w:val="30"/>
          <w:szCs w:val="30"/>
        </w:rPr>
        <w:t>осударственными органами, Национальной академией наук</w:t>
      </w:r>
      <w:r>
        <w:rPr>
          <w:sz w:val="30"/>
          <w:szCs w:val="30"/>
        </w:rPr>
        <w:t xml:space="preserve"> (далее – государственные органы)</w:t>
      </w:r>
      <w:r w:rsidRPr="00A06977">
        <w:rPr>
          <w:sz w:val="30"/>
          <w:szCs w:val="30"/>
        </w:rPr>
        <w:t>, отдельными бюджетными организациями</w:t>
      </w:r>
      <w:r>
        <w:rPr>
          <w:sz w:val="30"/>
          <w:szCs w:val="30"/>
        </w:rPr>
        <w:t>,</w:t>
      </w:r>
      <w:r w:rsidRPr="00A06977">
        <w:rPr>
          <w:sz w:val="30"/>
          <w:szCs w:val="30"/>
        </w:rPr>
        <w:t xml:space="preserve"> </w:t>
      </w:r>
      <w:r w:rsidRPr="0064678E">
        <w:rPr>
          <w:sz w:val="30"/>
          <w:szCs w:val="30"/>
        </w:rPr>
        <w:t>не подчиненными</w:t>
      </w:r>
      <w:r>
        <w:rPr>
          <w:sz w:val="30"/>
          <w:szCs w:val="30"/>
        </w:rPr>
        <w:t xml:space="preserve"> и не входящими в состав (систему) государственных органов (далее – отдельные организации),</w:t>
      </w:r>
      <w:r w:rsidRPr="00A06977">
        <w:rPr>
          <w:sz w:val="30"/>
          <w:szCs w:val="30"/>
        </w:rPr>
        <w:t xml:space="preserve"> </w:t>
      </w:r>
      <w:r w:rsidRPr="0003514D">
        <w:rPr>
          <w:b/>
          <w:sz w:val="30"/>
          <w:szCs w:val="30"/>
        </w:rPr>
        <w:t>приняты нормативные (локальные) правовые акты,</w:t>
      </w:r>
      <w:r w:rsidRPr="0062285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устанавливающие размеры </w:t>
      </w:r>
      <w:r w:rsidRPr="0003514D">
        <w:rPr>
          <w:b/>
          <w:sz w:val="30"/>
          <w:szCs w:val="30"/>
        </w:rPr>
        <w:t>всех видов стимулирующих</w:t>
      </w:r>
      <w:r>
        <w:rPr>
          <w:sz w:val="30"/>
          <w:szCs w:val="30"/>
        </w:rPr>
        <w:t xml:space="preserve"> (кроме премии) и</w:t>
      </w:r>
      <w:proofErr w:type="gramEnd"/>
      <w:r>
        <w:rPr>
          <w:sz w:val="30"/>
          <w:szCs w:val="30"/>
        </w:rPr>
        <w:t xml:space="preserve"> </w:t>
      </w:r>
      <w:r w:rsidRPr="0003514D">
        <w:rPr>
          <w:b/>
          <w:sz w:val="30"/>
          <w:szCs w:val="30"/>
        </w:rPr>
        <w:t>компенсирующих выплат (из расчета премии 20 процентов</w:t>
      </w:r>
      <w:r>
        <w:rPr>
          <w:sz w:val="30"/>
          <w:szCs w:val="30"/>
        </w:rPr>
        <w:t xml:space="preserve"> от суммы окладов) и позволяющие</w:t>
      </w:r>
      <w:r>
        <w:rPr>
          <w:sz w:val="30"/>
          <w:szCs w:val="30"/>
        </w:rPr>
        <w:br/>
        <w:t>с 1 июля 2021 </w:t>
      </w:r>
      <w:r w:rsidRPr="00A06977">
        <w:rPr>
          <w:sz w:val="30"/>
          <w:szCs w:val="30"/>
        </w:rPr>
        <w:t xml:space="preserve">года </w:t>
      </w:r>
      <w:r w:rsidRPr="00A06977">
        <w:rPr>
          <w:b/>
          <w:sz w:val="30"/>
          <w:szCs w:val="30"/>
        </w:rPr>
        <w:t>обеспечить реализацию норм Указа № 482</w:t>
      </w:r>
      <w:r>
        <w:rPr>
          <w:b/>
          <w:sz w:val="30"/>
          <w:szCs w:val="30"/>
        </w:rPr>
        <w:t>.</w:t>
      </w:r>
    </w:p>
    <w:p w:rsidR="001A7305" w:rsidRPr="0003514D" w:rsidRDefault="001A7305" w:rsidP="001A7305">
      <w:pPr>
        <w:ind w:firstLine="709"/>
        <w:jc w:val="both"/>
        <w:rPr>
          <w:sz w:val="30"/>
          <w:szCs w:val="30"/>
        </w:rPr>
      </w:pPr>
      <w:r w:rsidRPr="0003514D">
        <w:rPr>
          <w:sz w:val="30"/>
          <w:szCs w:val="30"/>
        </w:rPr>
        <w:t xml:space="preserve">По вопросу установления размеров стимулирующих (кроме премии) и компенсирующих </w:t>
      </w:r>
      <w:r>
        <w:rPr>
          <w:sz w:val="30"/>
          <w:szCs w:val="30"/>
        </w:rPr>
        <w:t xml:space="preserve">выплат </w:t>
      </w:r>
      <w:r w:rsidRPr="0003514D">
        <w:rPr>
          <w:b/>
          <w:sz w:val="30"/>
          <w:szCs w:val="30"/>
        </w:rPr>
        <w:t>приняты:</w:t>
      </w:r>
    </w:p>
    <w:p w:rsidR="001A7305" w:rsidRDefault="001A7305" w:rsidP="001A7305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8</w:t>
      </w:r>
      <w:r w:rsidRPr="0003514D">
        <w:rPr>
          <w:b/>
          <w:sz w:val="30"/>
          <w:szCs w:val="30"/>
        </w:rPr>
        <w:t xml:space="preserve"> </w:t>
      </w:r>
      <w:r w:rsidRPr="000A0FB2">
        <w:rPr>
          <w:b/>
          <w:sz w:val="30"/>
          <w:szCs w:val="30"/>
        </w:rPr>
        <w:t xml:space="preserve">нормативных </w:t>
      </w:r>
      <w:r w:rsidRPr="0003514D">
        <w:rPr>
          <w:sz w:val="30"/>
          <w:szCs w:val="30"/>
        </w:rPr>
        <w:t>правовых актов</w:t>
      </w:r>
      <w:r>
        <w:rPr>
          <w:sz w:val="30"/>
          <w:szCs w:val="30"/>
        </w:rPr>
        <w:t xml:space="preserve">, которые </w:t>
      </w:r>
      <w:r w:rsidRPr="0003514D">
        <w:rPr>
          <w:sz w:val="30"/>
          <w:szCs w:val="30"/>
        </w:rPr>
        <w:t>распространяют свое действие на работников подчиненных организаций и работников бюджетных организаций, подчиненных местным исполнительным и распорядительным органам, относящихся к сфере (области деятельности) соответс</w:t>
      </w:r>
      <w:r>
        <w:rPr>
          <w:sz w:val="30"/>
          <w:szCs w:val="30"/>
        </w:rPr>
        <w:t>твующих государственных органов.</w:t>
      </w:r>
    </w:p>
    <w:p w:rsidR="001A7305" w:rsidRPr="007A32F9" w:rsidRDefault="001A7305" w:rsidP="001A7305">
      <w:pPr>
        <w:spacing w:line="280" w:lineRule="exact"/>
        <w:ind w:left="709" w:firstLine="709"/>
        <w:jc w:val="both"/>
        <w:rPr>
          <w:i/>
          <w:sz w:val="30"/>
          <w:szCs w:val="30"/>
        </w:rPr>
      </w:pPr>
      <w:proofErr w:type="spellStart"/>
      <w:r w:rsidRPr="007A32F9">
        <w:rPr>
          <w:i/>
          <w:sz w:val="30"/>
          <w:szCs w:val="30"/>
        </w:rPr>
        <w:t>Справочно</w:t>
      </w:r>
      <w:proofErr w:type="spellEnd"/>
      <w:r w:rsidRPr="007A32F9">
        <w:rPr>
          <w:i/>
          <w:sz w:val="30"/>
          <w:szCs w:val="30"/>
        </w:rPr>
        <w:t>.</w:t>
      </w:r>
      <w:r>
        <w:rPr>
          <w:i/>
          <w:sz w:val="30"/>
          <w:szCs w:val="30"/>
        </w:rPr>
        <w:t xml:space="preserve"> П</w:t>
      </w:r>
      <w:r w:rsidRPr="007A32F9">
        <w:rPr>
          <w:i/>
          <w:sz w:val="30"/>
          <w:szCs w:val="30"/>
        </w:rPr>
        <w:t>риняты следующие нормативные правовые акты:</w:t>
      </w:r>
    </w:p>
    <w:p w:rsidR="001A7305" w:rsidRPr="007A32F9" w:rsidRDefault="001A7305" w:rsidP="001A7305">
      <w:pPr>
        <w:spacing w:line="280" w:lineRule="exact"/>
        <w:ind w:left="709" w:firstLine="709"/>
        <w:jc w:val="both"/>
        <w:rPr>
          <w:i/>
          <w:sz w:val="30"/>
          <w:szCs w:val="30"/>
        </w:rPr>
      </w:pPr>
      <w:r w:rsidRPr="007A32F9">
        <w:rPr>
          <w:i/>
          <w:sz w:val="30"/>
          <w:szCs w:val="30"/>
        </w:rPr>
        <w:t xml:space="preserve">постановление </w:t>
      </w:r>
      <w:r w:rsidRPr="007A32F9">
        <w:rPr>
          <w:b/>
          <w:i/>
          <w:sz w:val="30"/>
          <w:szCs w:val="30"/>
        </w:rPr>
        <w:t>Министерства здравоохранения</w:t>
      </w:r>
      <w:r w:rsidRPr="007A32F9">
        <w:rPr>
          <w:i/>
          <w:sz w:val="30"/>
          <w:szCs w:val="30"/>
        </w:rPr>
        <w:t xml:space="preserve"> Республики Беларусь от 15 января </w:t>
      </w:r>
      <w:smartTag w:uri="urn:schemas-microsoft-com:office:smarttags" w:element="metricconverter">
        <w:smartTagPr>
          <w:attr w:name="ProductID" w:val="2021 г"/>
        </w:smartTagPr>
        <w:r w:rsidRPr="007A32F9">
          <w:rPr>
            <w:i/>
            <w:sz w:val="30"/>
            <w:szCs w:val="30"/>
          </w:rPr>
          <w:t>2021 г</w:t>
        </w:r>
      </w:smartTag>
      <w:r w:rsidRPr="007A32F9">
        <w:rPr>
          <w:i/>
          <w:sz w:val="30"/>
          <w:szCs w:val="30"/>
        </w:rPr>
        <w:t xml:space="preserve">. № 3 «Об изменении постановления Министерства здравоохранения Республики Беларусь от 13 июня </w:t>
      </w:r>
      <w:smartTag w:uri="urn:schemas-microsoft-com:office:smarttags" w:element="metricconverter">
        <w:smartTagPr>
          <w:attr w:name="ProductID" w:val="2019 г"/>
        </w:smartTagPr>
        <w:r w:rsidRPr="007A32F9">
          <w:rPr>
            <w:i/>
            <w:sz w:val="30"/>
            <w:szCs w:val="30"/>
          </w:rPr>
          <w:t>2019 г</w:t>
        </w:r>
      </w:smartTag>
      <w:r w:rsidRPr="007A32F9">
        <w:rPr>
          <w:i/>
          <w:sz w:val="30"/>
          <w:szCs w:val="30"/>
        </w:rPr>
        <w:t>. № 53»;</w:t>
      </w:r>
    </w:p>
    <w:p w:rsidR="001A7305" w:rsidRPr="007A32F9" w:rsidRDefault="001A7305" w:rsidP="001A7305">
      <w:pPr>
        <w:spacing w:line="280" w:lineRule="exact"/>
        <w:ind w:left="709" w:firstLine="709"/>
        <w:jc w:val="both"/>
        <w:rPr>
          <w:i/>
          <w:sz w:val="30"/>
          <w:szCs w:val="30"/>
        </w:rPr>
      </w:pPr>
      <w:r w:rsidRPr="007A32F9">
        <w:rPr>
          <w:i/>
          <w:sz w:val="30"/>
          <w:szCs w:val="30"/>
        </w:rPr>
        <w:t xml:space="preserve">постановление </w:t>
      </w:r>
      <w:r w:rsidRPr="007A32F9">
        <w:rPr>
          <w:b/>
          <w:i/>
          <w:sz w:val="30"/>
          <w:szCs w:val="30"/>
        </w:rPr>
        <w:t>Министерства информации</w:t>
      </w:r>
      <w:r w:rsidRPr="007A32F9">
        <w:rPr>
          <w:i/>
          <w:sz w:val="30"/>
          <w:szCs w:val="30"/>
        </w:rPr>
        <w:t xml:space="preserve"> Республики Беларусь от 15 января </w:t>
      </w:r>
      <w:smartTag w:uri="urn:schemas-microsoft-com:office:smarttags" w:element="metricconverter">
        <w:smartTagPr>
          <w:attr w:name="ProductID" w:val="2021 г"/>
        </w:smartTagPr>
        <w:r w:rsidRPr="007A32F9">
          <w:rPr>
            <w:i/>
            <w:sz w:val="30"/>
            <w:szCs w:val="30"/>
          </w:rPr>
          <w:t>2021 г</w:t>
        </w:r>
      </w:smartTag>
      <w:r w:rsidRPr="007A32F9">
        <w:rPr>
          <w:i/>
          <w:sz w:val="30"/>
          <w:szCs w:val="30"/>
        </w:rPr>
        <w:t xml:space="preserve">. № 1 «Об изменении постановления Министерства информации Республики Беларусь от 18 июня </w:t>
      </w:r>
      <w:smartTag w:uri="urn:schemas-microsoft-com:office:smarttags" w:element="metricconverter">
        <w:smartTagPr>
          <w:attr w:name="ProductID" w:val="2019 г"/>
        </w:smartTagPr>
        <w:r w:rsidRPr="007A32F9">
          <w:rPr>
            <w:i/>
            <w:sz w:val="30"/>
            <w:szCs w:val="30"/>
          </w:rPr>
          <w:t>2019 г</w:t>
        </w:r>
      </w:smartTag>
      <w:r w:rsidRPr="007A32F9">
        <w:rPr>
          <w:i/>
          <w:sz w:val="30"/>
          <w:szCs w:val="30"/>
        </w:rPr>
        <w:t>. № 2»;</w:t>
      </w:r>
    </w:p>
    <w:p w:rsidR="001A7305" w:rsidRPr="007A32F9" w:rsidRDefault="001A7305" w:rsidP="001A7305">
      <w:pPr>
        <w:spacing w:line="280" w:lineRule="exact"/>
        <w:ind w:left="709" w:firstLine="709"/>
        <w:jc w:val="both"/>
        <w:rPr>
          <w:i/>
          <w:sz w:val="30"/>
          <w:szCs w:val="30"/>
        </w:rPr>
      </w:pPr>
      <w:r w:rsidRPr="007A32F9">
        <w:rPr>
          <w:i/>
          <w:sz w:val="30"/>
          <w:szCs w:val="30"/>
        </w:rPr>
        <w:t xml:space="preserve">постановление </w:t>
      </w:r>
      <w:r w:rsidRPr="007A32F9">
        <w:rPr>
          <w:b/>
          <w:i/>
          <w:sz w:val="30"/>
          <w:szCs w:val="30"/>
        </w:rPr>
        <w:t>Министерства культуры</w:t>
      </w:r>
      <w:r w:rsidRPr="007A32F9">
        <w:rPr>
          <w:i/>
          <w:sz w:val="30"/>
          <w:szCs w:val="30"/>
        </w:rPr>
        <w:t xml:space="preserve"> Республики Беларусь от 18 января </w:t>
      </w:r>
      <w:smartTag w:uri="urn:schemas-microsoft-com:office:smarttags" w:element="metricconverter">
        <w:smartTagPr>
          <w:attr w:name="ProductID" w:val="2021 г"/>
        </w:smartTagPr>
        <w:r w:rsidRPr="007A32F9">
          <w:rPr>
            <w:i/>
            <w:sz w:val="30"/>
            <w:szCs w:val="30"/>
          </w:rPr>
          <w:t>2021 г</w:t>
        </w:r>
      </w:smartTag>
      <w:r w:rsidRPr="007A32F9">
        <w:rPr>
          <w:i/>
          <w:sz w:val="30"/>
          <w:szCs w:val="30"/>
        </w:rPr>
        <w:t xml:space="preserve">. № 2 «Об изменении постановления Министерства культуры Республики Беларусь от 19 июня </w:t>
      </w:r>
      <w:smartTag w:uri="urn:schemas-microsoft-com:office:smarttags" w:element="metricconverter">
        <w:smartTagPr>
          <w:attr w:name="ProductID" w:val="2019 г"/>
        </w:smartTagPr>
        <w:r w:rsidRPr="007A32F9">
          <w:rPr>
            <w:i/>
            <w:sz w:val="30"/>
            <w:szCs w:val="30"/>
          </w:rPr>
          <w:t>2019 г</w:t>
        </w:r>
      </w:smartTag>
      <w:r w:rsidRPr="007A32F9">
        <w:rPr>
          <w:i/>
          <w:sz w:val="30"/>
          <w:szCs w:val="30"/>
        </w:rPr>
        <w:t>. №</w:t>
      </w:r>
      <w:r w:rsidRPr="007A32F9">
        <w:t> </w:t>
      </w:r>
      <w:r w:rsidRPr="007A32F9">
        <w:rPr>
          <w:i/>
          <w:sz w:val="30"/>
          <w:szCs w:val="30"/>
        </w:rPr>
        <w:t>32»;</w:t>
      </w:r>
    </w:p>
    <w:p w:rsidR="001A7305" w:rsidRPr="007A32F9" w:rsidRDefault="001A7305" w:rsidP="001A7305">
      <w:pPr>
        <w:spacing w:line="280" w:lineRule="exact"/>
        <w:ind w:left="709" w:firstLine="709"/>
        <w:jc w:val="both"/>
        <w:rPr>
          <w:i/>
          <w:sz w:val="30"/>
          <w:szCs w:val="30"/>
        </w:rPr>
      </w:pPr>
      <w:r w:rsidRPr="007A32F9">
        <w:rPr>
          <w:i/>
          <w:sz w:val="30"/>
          <w:szCs w:val="30"/>
        </w:rPr>
        <w:t xml:space="preserve">постановление </w:t>
      </w:r>
      <w:r w:rsidRPr="007A32F9">
        <w:rPr>
          <w:b/>
          <w:i/>
          <w:sz w:val="30"/>
          <w:szCs w:val="30"/>
        </w:rPr>
        <w:t>Министерства образования</w:t>
      </w:r>
      <w:r w:rsidRPr="007A32F9">
        <w:rPr>
          <w:i/>
          <w:sz w:val="30"/>
          <w:szCs w:val="30"/>
        </w:rPr>
        <w:t xml:space="preserve"> Республики Беларусь от 25 ноября </w:t>
      </w:r>
      <w:smartTag w:uri="urn:schemas-microsoft-com:office:smarttags" w:element="metricconverter">
        <w:smartTagPr>
          <w:attr w:name="ProductID" w:val="2020 г"/>
        </w:smartTagPr>
        <w:r w:rsidRPr="007A32F9">
          <w:rPr>
            <w:i/>
            <w:sz w:val="30"/>
            <w:szCs w:val="30"/>
          </w:rPr>
          <w:t>2020 г</w:t>
        </w:r>
      </w:smartTag>
      <w:r w:rsidRPr="007A32F9">
        <w:rPr>
          <w:i/>
          <w:sz w:val="30"/>
          <w:szCs w:val="30"/>
        </w:rPr>
        <w:t xml:space="preserve">. № 286 «Об изменении постановления Министерства  образования Республики Беларусь от 3 июня </w:t>
      </w:r>
      <w:smartTag w:uri="urn:schemas-microsoft-com:office:smarttags" w:element="metricconverter">
        <w:smartTagPr>
          <w:attr w:name="ProductID" w:val="2019 г"/>
        </w:smartTagPr>
        <w:r w:rsidRPr="007A32F9">
          <w:rPr>
            <w:i/>
            <w:sz w:val="30"/>
            <w:szCs w:val="30"/>
          </w:rPr>
          <w:t>2019 г</w:t>
        </w:r>
      </w:smartTag>
      <w:r w:rsidRPr="007A32F9">
        <w:rPr>
          <w:i/>
          <w:sz w:val="30"/>
          <w:szCs w:val="30"/>
        </w:rPr>
        <w:t>. № 71»;</w:t>
      </w:r>
    </w:p>
    <w:p w:rsidR="001A7305" w:rsidRPr="007A32F9" w:rsidRDefault="001A7305" w:rsidP="001A7305">
      <w:pPr>
        <w:spacing w:line="280" w:lineRule="exact"/>
        <w:ind w:left="709" w:firstLine="709"/>
        <w:jc w:val="both"/>
        <w:rPr>
          <w:i/>
          <w:sz w:val="30"/>
          <w:szCs w:val="30"/>
        </w:rPr>
      </w:pPr>
      <w:r w:rsidRPr="007A32F9">
        <w:rPr>
          <w:i/>
          <w:sz w:val="30"/>
          <w:szCs w:val="30"/>
        </w:rPr>
        <w:t xml:space="preserve">постановление </w:t>
      </w:r>
      <w:r w:rsidRPr="007A32F9">
        <w:rPr>
          <w:b/>
          <w:i/>
          <w:sz w:val="30"/>
          <w:szCs w:val="30"/>
        </w:rPr>
        <w:t>Министерства сельского хозяйства и продовольствия</w:t>
      </w:r>
      <w:r w:rsidRPr="007A32F9">
        <w:rPr>
          <w:i/>
          <w:sz w:val="30"/>
          <w:szCs w:val="30"/>
        </w:rPr>
        <w:t xml:space="preserve"> Республики Беларусь от 18 января </w:t>
      </w:r>
      <w:smartTag w:uri="urn:schemas-microsoft-com:office:smarttags" w:element="metricconverter">
        <w:smartTagPr>
          <w:attr w:name="ProductID" w:val="2021 г"/>
        </w:smartTagPr>
        <w:r w:rsidRPr="007A32F9">
          <w:rPr>
            <w:i/>
            <w:sz w:val="30"/>
            <w:szCs w:val="30"/>
          </w:rPr>
          <w:t>2021 г</w:t>
        </w:r>
      </w:smartTag>
      <w:r w:rsidRPr="007A32F9">
        <w:rPr>
          <w:i/>
          <w:sz w:val="30"/>
          <w:szCs w:val="30"/>
        </w:rPr>
        <w:t xml:space="preserve">. № 2 «Об изменении постановления Министерства сельского хозяйства и продовольствия Республики Беларусь от 19 июня </w:t>
      </w:r>
      <w:smartTag w:uri="urn:schemas-microsoft-com:office:smarttags" w:element="metricconverter">
        <w:smartTagPr>
          <w:attr w:name="ProductID" w:val="2019 г"/>
        </w:smartTagPr>
        <w:r w:rsidRPr="007A32F9">
          <w:rPr>
            <w:i/>
            <w:sz w:val="30"/>
            <w:szCs w:val="30"/>
          </w:rPr>
          <w:t>2019 г</w:t>
        </w:r>
      </w:smartTag>
      <w:r w:rsidRPr="007A32F9">
        <w:rPr>
          <w:i/>
          <w:sz w:val="30"/>
          <w:szCs w:val="30"/>
        </w:rPr>
        <w:t>. № 36»;</w:t>
      </w:r>
    </w:p>
    <w:p w:rsidR="001A7305" w:rsidRPr="007A32F9" w:rsidRDefault="001A7305" w:rsidP="001A7305">
      <w:pPr>
        <w:spacing w:line="280" w:lineRule="exact"/>
        <w:ind w:left="709" w:firstLine="709"/>
        <w:jc w:val="both"/>
        <w:rPr>
          <w:i/>
          <w:sz w:val="30"/>
          <w:szCs w:val="30"/>
        </w:rPr>
      </w:pPr>
      <w:r w:rsidRPr="007A32F9">
        <w:rPr>
          <w:i/>
          <w:sz w:val="30"/>
          <w:szCs w:val="30"/>
        </w:rPr>
        <w:t xml:space="preserve">постановление </w:t>
      </w:r>
      <w:r w:rsidRPr="007A32F9">
        <w:rPr>
          <w:b/>
          <w:i/>
          <w:sz w:val="30"/>
          <w:szCs w:val="30"/>
        </w:rPr>
        <w:t xml:space="preserve">Министерства </w:t>
      </w:r>
      <w:r>
        <w:rPr>
          <w:b/>
          <w:i/>
          <w:sz w:val="30"/>
          <w:szCs w:val="30"/>
        </w:rPr>
        <w:t>спорта и туризма</w:t>
      </w:r>
      <w:r w:rsidRPr="007A32F9">
        <w:rPr>
          <w:i/>
          <w:sz w:val="30"/>
          <w:szCs w:val="30"/>
        </w:rPr>
        <w:t xml:space="preserve"> Республики Беларусь от </w:t>
      </w:r>
      <w:r>
        <w:rPr>
          <w:i/>
          <w:sz w:val="30"/>
          <w:szCs w:val="30"/>
        </w:rPr>
        <w:t>26</w:t>
      </w:r>
      <w:r w:rsidRPr="007A32F9">
        <w:rPr>
          <w:i/>
          <w:sz w:val="30"/>
          <w:szCs w:val="30"/>
        </w:rPr>
        <w:t xml:space="preserve"> января </w:t>
      </w:r>
      <w:smartTag w:uri="urn:schemas-microsoft-com:office:smarttags" w:element="metricconverter">
        <w:smartTagPr>
          <w:attr w:name="ProductID" w:val="2021 г"/>
        </w:smartTagPr>
        <w:r w:rsidRPr="007A32F9">
          <w:rPr>
            <w:i/>
            <w:sz w:val="30"/>
            <w:szCs w:val="30"/>
          </w:rPr>
          <w:t>2021 г</w:t>
        </w:r>
      </w:smartTag>
      <w:r w:rsidRPr="007A32F9">
        <w:rPr>
          <w:i/>
          <w:sz w:val="30"/>
          <w:szCs w:val="30"/>
        </w:rPr>
        <w:t xml:space="preserve">. № </w:t>
      </w:r>
      <w:r>
        <w:rPr>
          <w:i/>
          <w:sz w:val="30"/>
          <w:szCs w:val="30"/>
        </w:rPr>
        <w:t>2</w:t>
      </w:r>
      <w:r w:rsidRPr="007A32F9">
        <w:rPr>
          <w:i/>
          <w:sz w:val="30"/>
          <w:szCs w:val="30"/>
        </w:rPr>
        <w:t xml:space="preserve"> «</w:t>
      </w:r>
      <w:r w:rsidRPr="004007A3">
        <w:rPr>
          <w:i/>
          <w:sz w:val="30"/>
          <w:szCs w:val="30"/>
        </w:rPr>
        <w:t xml:space="preserve">Об изменении постановления Министерства спорта и туризма Республики Беларусь от 24 июля </w:t>
      </w:r>
      <w:smartTag w:uri="urn:schemas-microsoft-com:office:smarttags" w:element="metricconverter">
        <w:smartTagPr>
          <w:attr w:name="ProductID" w:val="2019 г"/>
        </w:smartTagPr>
        <w:r w:rsidRPr="004007A3">
          <w:rPr>
            <w:i/>
            <w:sz w:val="30"/>
            <w:szCs w:val="30"/>
          </w:rPr>
          <w:t>2019 г</w:t>
        </w:r>
      </w:smartTag>
      <w:r w:rsidRPr="004007A3">
        <w:rPr>
          <w:i/>
          <w:sz w:val="30"/>
          <w:szCs w:val="30"/>
        </w:rPr>
        <w:t>. № 33</w:t>
      </w:r>
      <w:r>
        <w:rPr>
          <w:i/>
          <w:sz w:val="30"/>
          <w:szCs w:val="30"/>
        </w:rPr>
        <w:t>»;</w:t>
      </w:r>
    </w:p>
    <w:p w:rsidR="001A7305" w:rsidRPr="007A32F9" w:rsidRDefault="001A7305" w:rsidP="001A7305">
      <w:pPr>
        <w:spacing w:line="280" w:lineRule="exact"/>
        <w:ind w:left="709"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br w:type="page"/>
      </w:r>
      <w:r w:rsidRPr="007A32F9">
        <w:rPr>
          <w:i/>
          <w:sz w:val="30"/>
          <w:szCs w:val="30"/>
        </w:rPr>
        <w:lastRenderedPageBreak/>
        <w:t xml:space="preserve">постановление </w:t>
      </w:r>
      <w:r w:rsidRPr="007A32F9">
        <w:rPr>
          <w:b/>
          <w:i/>
          <w:sz w:val="30"/>
          <w:szCs w:val="30"/>
        </w:rPr>
        <w:t>Министерства труда и социальной защиты</w:t>
      </w:r>
      <w:r w:rsidRPr="007A32F9">
        <w:rPr>
          <w:i/>
          <w:sz w:val="30"/>
          <w:szCs w:val="30"/>
        </w:rPr>
        <w:t xml:space="preserve"> Республики Белару</w:t>
      </w:r>
      <w:r>
        <w:rPr>
          <w:i/>
          <w:sz w:val="30"/>
          <w:szCs w:val="30"/>
        </w:rPr>
        <w:t xml:space="preserve">сь от 16 января </w:t>
      </w:r>
      <w:smartTag w:uri="urn:schemas-microsoft-com:office:smarttags" w:element="metricconverter">
        <w:smartTagPr>
          <w:attr w:name="ProductID" w:val="2021 г"/>
        </w:smartTagPr>
        <w:r>
          <w:rPr>
            <w:i/>
            <w:sz w:val="30"/>
            <w:szCs w:val="30"/>
          </w:rPr>
          <w:t>2021 г</w:t>
        </w:r>
      </w:smartTag>
      <w:r>
        <w:rPr>
          <w:i/>
          <w:sz w:val="30"/>
          <w:szCs w:val="30"/>
        </w:rPr>
        <w:t>. № 3 «Об </w:t>
      </w:r>
      <w:r w:rsidRPr="007A32F9">
        <w:rPr>
          <w:i/>
          <w:sz w:val="30"/>
          <w:szCs w:val="30"/>
        </w:rPr>
        <w:t xml:space="preserve">изменении постановления Министерства труда и социальной защиты Республики Беларусь от 31 мая </w:t>
      </w:r>
      <w:smartTag w:uri="urn:schemas-microsoft-com:office:smarttags" w:element="metricconverter">
        <w:smartTagPr>
          <w:attr w:name="ProductID" w:val="2019 г"/>
        </w:smartTagPr>
        <w:r w:rsidRPr="007A32F9">
          <w:rPr>
            <w:i/>
            <w:sz w:val="30"/>
            <w:szCs w:val="30"/>
          </w:rPr>
          <w:t>2019 г</w:t>
        </w:r>
      </w:smartTag>
      <w:r w:rsidRPr="007A32F9">
        <w:rPr>
          <w:i/>
          <w:sz w:val="30"/>
          <w:szCs w:val="30"/>
        </w:rPr>
        <w:t>. № 23»;</w:t>
      </w:r>
    </w:p>
    <w:p w:rsidR="001A7305" w:rsidRDefault="001A7305" w:rsidP="001A7305">
      <w:pPr>
        <w:spacing w:line="280" w:lineRule="exact"/>
        <w:ind w:left="709" w:firstLine="709"/>
        <w:jc w:val="both"/>
        <w:rPr>
          <w:i/>
          <w:sz w:val="30"/>
          <w:szCs w:val="30"/>
        </w:rPr>
      </w:pPr>
      <w:r w:rsidRPr="007A32F9">
        <w:rPr>
          <w:i/>
          <w:sz w:val="30"/>
          <w:szCs w:val="30"/>
        </w:rPr>
        <w:t xml:space="preserve">постановление </w:t>
      </w:r>
      <w:r w:rsidRPr="007A32F9">
        <w:rPr>
          <w:b/>
          <w:i/>
          <w:sz w:val="30"/>
          <w:szCs w:val="30"/>
        </w:rPr>
        <w:t>Министерства юстиции</w:t>
      </w:r>
      <w:r w:rsidRPr="007A32F9">
        <w:rPr>
          <w:i/>
          <w:sz w:val="30"/>
          <w:szCs w:val="30"/>
        </w:rPr>
        <w:t xml:space="preserve"> Республики Беларусь от 19 января </w:t>
      </w:r>
      <w:smartTag w:uri="urn:schemas-microsoft-com:office:smarttags" w:element="metricconverter">
        <w:smartTagPr>
          <w:attr w:name="ProductID" w:val="2021 г"/>
        </w:smartTagPr>
        <w:r w:rsidRPr="007A32F9">
          <w:rPr>
            <w:i/>
            <w:sz w:val="30"/>
            <w:szCs w:val="30"/>
          </w:rPr>
          <w:t>2021 г</w:t>
        </w:r>
      </w:smartTag>
      <w:r w:rsidRPr="007A32F9">
        <w:rPr>
          <w:i/>
          <w:sz w:val="30"/>
          <w:szCs w:val="30"/>
        </w:rPr>
        <w:t xml:space="preserve">. № 8 «Об изменении постановления Министерства юстиции Республики Беларусь от 31 мая </w:t>
      </w:r>
      <w:smartTag w:uri="urn:schemas-microsoft-com:office:smarttags" w:element="metricconverter">
        <w:smartTagPr>
          <w:attr w:name="ProductID" w:val="2019 г"/>
        </w:smartTagPr>
        <w:r w:rsidRPr="007A32F9">
          <w:rPr>
            <w:i/>
            <w:sz w:val="30"/>
            <w:szCs w:val="30"/>
          </w:rPr>
          <w:t>2019 г</w:t>
        </w:r>
      </w:smartTag>
      <w:r w:rsidRPr="007A32F9">
        <w:rPr>
          <w:i/>
          <w:sz w:val="30"/>
          <w:szCs w:val="30"/>
        </w:rPr>
        <w:t>. № 99»</w:t>
      </w:r>
      <w:r>
        <w:rPr>
          <w:i/>
          <w:sz w:val="30"/>
          <w:szCs w:val="30"/>
        </w:rPr>
        <w:t>;</w:t>
      </w:r>
    </w:p>
    <w:p w:rsidR="001A7305" w:rsidRPr="0003514D" w:rsidRDefault="001A7305" w:rsidP="001A7305">
      <w:pPr>
        <w:ind w:firstLine="709"/>
        <w:jc w:val="both"/>
        <w:rPr>
          <w:sz w:val="30"/>
          <w:szCs w:val="30"/>
        </w:rPr>
      </w:pPr>
      <w:r w:rsidRPr="0003514D">
        <w:rPr>
          <w:b/>
          <w:sz w:val="30"/>
          <w:szCs w:val="30"/>
        </w:rPr>
        <w:t>29</w:t>
      </w:r>
      <w:r w:rsidRPr="0003514D">
        <w:rPr>
          <w:sz w:val="30"/>
          <w:szCs w:val="30"/>
        </w:rPr>
        <w:t xml:space="preserve"> </w:t>
      </w:r>
      <w:r w:rsidRPr="000A0FB2">
        <w:rPr>
          <w:b/>
          <w:sz w:val="30"/>
          <w:szCs w:val="30"/>
        </w:rPr>
        <w:t>локальных</w:t>
      </w:r>
      <w:r w:rsidRPr="0003514D">
        <w:rPr>
          <w:sz w:val="30"/>
          <w:szCs w:val="30"/>
        </w:rPr>
        <w:t xml:space="preserve"> правовых актов (постановления и приказы</w:t>
      </w:r>
      <w:r>
        <w:rPr>
          <w:sz w:val="30"/>
          <w:szCs w:val="30"/>
        </w:rPr>
        <w:t xml:space="preserve"> иных государственных органов</w:t>
      </w:r>
      <w:r w:rsidRPr="0003514D">
        <w:rPr>
          <w:sz w:val="30"/>
          <w:szCs w:val="30"/>
        </w:rPr>
        <w:t>, которые распространяют свое действие на подчиненные организации, а также локальные право</w:t>
      </w:r>
      <w:r>
        <w:rPr>
          <w:sz w:val="30"/>
          <w:szCs w:val="30"/>
        </w:rPr>
        <w:t>вые акты отдельных организаций).</w:t>
      </w:r>
    </w:p>
    <w:p w:rsidR="001A7305" w:rsidRPr="004007A3" w:rsidRDefault="001A7305" w:rsidP="001A7305">
      <w:pPr>
        <w:ind w:firstLine="709"/>
        <w:jc w:val="both"/>
        <w:rPr>
          <w:sz w:val="30"/>
          <w:szCs w:val="30"/>
        </w:rPr>
      </w:pPr>
      <w:proofErr w:type="gramStart"/>
      <w:r w:rsidRPr="004007A3">
        <w:rPr>
          <w:sz w:val="30"/>
          <w:szCs w:val="30"/>
        </w:rPr>
        <w:t xml:space="preserve">Поскольку с 1 июля 2021 года на премирование будут направляться не только средства в размере 20 процентов сумм окладов работников, но и </w:t>
      </w:r>
      <w:r w:rsidRPr="004007A3">
        <w:rPr>
          <w:b/>
          <w:sz w:val="30"/>
          <w:szCs w:val="30"/>
        </w:rPr>
        <w:t>неиспользованные средства, предусмотренные на оплату труда</w:t>
      </w:r>
      <w:r w:rsidRPr="004007A3">
        <w:rPr>
          <w:sz w:val="30"/>
          <w:szCs w:val="30"/>
        </w:rPr>
        <w:t xml:space="preserve">, то установление иных стимулирующих (кроме премии) и компенсирующих выплат в конкретном размере </w:t>
      </w:r>
      <w:r w:rsidRPr="00216058">
        <w:rPr>
          <w:b/>
          <w:sz w:val="30"/>
          <w:szCs w:val="30"/>
        </w:rPr>
        <w:t>позволит сохранить уровень оплаты труда работников, установленный до 1 июля 2021</w:t>
      </w:r>
      <w:r>
        <w:rPr>
          <w:b/>
          <w:sz w:val="30"/>
          <w:szCs w:val="30"/>
        </w:rPr>
        <w:t> </w:t>
      </w:r>
      <w:r w:rsidRPr="00216058">
        <w:rPr>
          <w:b/>
          <w:sz w:val="30"/>
          <w:szCs w:val="30"/>
        </w:rPr>
        <w:t>года.</w:t>
      </w:r>
      <w:proofErr w:type="gramEnd"/>
    </w:p>
    <w:p w:rsidR="001A7305" w:rsidRDefault="001A7305" w:rsidP="001A7305">
      <w:pPr>
        <w:spacing w:after="1" w:line="235" w:lineRule="auto"/>
        <w:ind w:firstLine="709"/>
        <w:jc w:val="both"/>
        <w:rPr>
          <w:sz w:val="30"/>
        </w:rPr>
      </w:pPr>
      <w:r>
        <w:rPr>
          <w:sz w:val="30"/>
          <w:szCs w:val="30"/>
        </w:rPr>
        <w:t>Кроме того, во исполнение Плана мероприятий государственными органами</w:t>
      </w:r>
      <w:r w:rsidRPr="008B030F">
        <w:rPr>
          <w:sz w:val="30"/>
          <w:szCs w:val="30"/>
        </w:rPr>
        <w:t xml:space="preserve"> </w:t>
      </w:r>
      <w:r w:rsidRPr="00216058">
        <w:rPr>
          <w:b/>
          <w:sz w:val="30"/>
          <w:szCs w:val="30"/>
        </w:rPr>
        <w:t>приняты</w:t>
      </w:r>
      <w:r w:rsidRPr="008B030F">
        <w:rPr>
          <w:sz w:val="30"/>
          <w:szCs w:val="30"/>
        </w:rPr>
        <w:t xml:space="preserve"> нормативные (локальные</w:t>
      </w:r>
      <w:r>
        <w:rPr>
          <w:sz w:val="30"/>
          <w:szCs w:val="30"/>
        </w:rPr>
        <w:t>)</w:t>
      </w:r>
      <w:r w:rsidRPr="008B030F">
        <w:rPr>
          <w:sz w:val="30"/>
          <w:szCs w:val="30"/>
        </w:rPr>
        <w:t xml:space="preserve"> правовые акты, устанавливающие </w:t>
      </w:r>
      <w:r w:rsidRPr="008B030F">
        <w:rPr>
          <w:b/>
          <w:sz w:val="30"/>
          <w:szCs w:val="30"/>
        </w:rPr>
        <w:t xml:space="preserve">порядок </w:t>
      </w:r>
      <w:proofErr w:type="gramStart"/>
      <w:r w:rsidRPr="008B030F">
        <w:rPr>
          <w:b/>
          <w:sz w:val="30"/>
          <w:szCs w:val="30"/>
        </w:rPr>
        <w:t>определения планового фонда</w:t>
      </w:r>
      <w:r w:rsidRPr="008B030F">
        <w:rPr>
          <w:sz w:val="30"/>
          <w:szCs w:val="30"/>
        </w:rPr>
        <w:t xml:space="preserve"> оплаты труда работников </w:t>
      </w:r>
      <w:r>
        <w:rPr>
          <w:sz w:val="30"/>
        </w:rPr>
        <w:t>бюджетных</w:t>
      </w:r>
      <w:proofErr w:type="gramEnd"/>
      <w:r>
        <w:rPr>
          <w:sz w:val="30"/>
        </w:rPr>
        <w:t xml:space="preserve"> организаций, подчиненных и (или) входящих в состав (систему) соответствующих государственных органов, </w:t>
      </w:r>
      <w:r>
        <w:rPr>
          <w:sz w:val="30"/>
          <w:szCs w:val="30"/>
        </w:rPr>
        <w:t xml:space="preserve">и </w:t>
      </w:r>
      <w:r>
        <w:rPr>
          <w:sz w:val="30"/>
        </w:rPr>
        <w:t>бюджетных организаций, подчиненных местным исполнительным и распорядительным органам, относящихся к сфере (области) деятельности соответствующих государственных органов.</w:t>
      </w:r>
    </w:p>
    <w:p w:rsidR="001A7305" w:rsidRPr="00406F3B" w:rsidRDefault="001A7305" w:rsidP="001A7305">
      <w:pPr>
        <w:ind w:firstLine="709"/>
        <w:jc w:val="both"/>
        <w:rPr>
          <w:sz w:val="30"/>
          <w:szCs w:val="30"/>
        </w:rPr>
      </w:pPr>
    </w:p>
    <w:p w:rsidR="00845DF3" w:rsidRDefault="00845DF3"/>
    <w:sectPr w:rsidR="00845DF3" w:rsidSect="0084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A7305"/>
    <w:rsid w:val="001A7305"/>
    <w:rsid w:val="00265815"/>
    <w:rsid w:val="005453C0"/>
    <w:rsid w:val="00580118"/>
    <w:rsid w:val="0058131C"/>
    <w:rsid w:val="005E1532"/>
    <w:rsid w:val="00790F6C"/>
    <w:rsid w:val="00845DF3"/>
    <w:rsid w:val="00D67D0E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1A730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4880</Characters>
  <Application>Microsoft Office Word</Application>
  <DocSecurity>0</DocSecurity>
  <Lines>40</Lines>
  <Paragraphs>11</Paragraphs>
  <ScaleCrop>false</ScaleCrop>
  <Company>Microsoft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2021-04-07T08:09:00Z</dcterms:created>
  <dcterms:modified xsi:type="dcterms:W3CDTF">2021-04-07T08:10:00Z</dcterms:modified>
</cp:coreProperties>
</file>